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DB" w:rsidRDefault="005974E0">
      <w:pPr>
        <w:rPr>
          <w:rFonts w:ascii="Times New Roman" w:hAnsi="Times New Roman" w:cs="Times New Roman"/>
          <w:sz w:val="28"/>
          <w:szCs w:val="28"/>
        </w:rPr>
      </w:pPr>
      <w:r w:rsidRPr="005974E0">
        <w:rPr>
          <w:rFonts w:ascii="Times New Roman" w:hAnsi="Times New Roman" w:cs="Times New Roman"/>
          <w:sz w:val="28"/>
          <w:szCs w:val="28"/>
        </w:rPr>
        <w:t xml:space="preserve">Результаты  </w:t>
      </w:r>
      <w:r>
        <w:rPr>
          <w:rFonts w:ascii="Times New Roman" w:hAnsi="Times New Roman" w:cs="Times New Roman"/>
          <w:sz w:val="28"/>
          <w:szCs w:val="28"/>
        </w:rPr>
        <w:t>мониторинговых исследований ЛИЧНОСТНЫХ УУД</w:t>
      </w:r>
    </w:p>
    <w:tbl>
      <w:tblPr>
        <w:tblStyle w:val="a3"/>
        <w:tblW w:w="16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0"/>
        <w:gridCol w:w="705"/>
        <w:gridCol w:w="3224"/>
        <w:gridCol w:w="2694"/>
        <w:gridCol w:w="3038"/>
        <w:gridCol w:w="3398"/>
        <w:gridCol w:w="2016"/>
      </w:tblGrid>
      <w:tr w:rsidR="005974E0" w:rsidTr="00947FF1">
        <w:tc>
          <w:tcPr>
            <w:tcW w:w="1280" w:type="dxa"/>
            <w:vMerge w:val="restart"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705" w:type="dxa"/>
            <w:vMerge w:val="restart"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24" w:type="dxa"/>
            <w:vMerge w:val="restart"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диагностики</w:t>
            </w:r>
          </w:p>
        </w:tc>
        <w:tc>
          <w:tcPr>
            <w:tcW w:w="11146" w:type="dxa"/>
            <w:gridSpan w:val="4"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мотивации к обучению по методике «Беседа о школе»</w:t>
            </w:r>
          </w:p>
        </w:tc>
      </w:tr>
      <w:tr w:rsidR="005974E0" w:rsidTr="00947FF1">
        <w:tc>
          <w:tcPr>
            <w:tcW w:w="1280" w:type="dxa"/>
            <w:vMerge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974E0" w:rsidRPr="005974E0" w:rsidRDefault="00597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4E0">
              <w:rPr>
                <w:rFonts w:ascii="Times New Roman" w:hAnsi="Times New Roman" w:cs="Times New Roman"/>
                <w:b/>
                <w:sz w:val="28"/>
                <w:szCs w:val="28"/>
              </w:rPr>
              <w:t>0 уровень</w:t>
            </w:r>
          </w:p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Отрицательное отношение к школе и поступлению в нее</w:t>
            </w:r>
          </w:p>
        </w:tc>
        <w:tc>
          <w:tcPr>
            <w:tcW w:w="3038" w:type="dxa"/>
          </w:tcPr>
          <w:p w:rsidR="005974E0" w:rsidRPr="00B57312" w:rsidRDefault="005974E0" w:rsidP="00597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4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1уровень.</w:t>
            </w:r>
            <w:r w:rsidRPr="00B5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Положительное отношение к школе при отсутствии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жизни.</w:t>
            </w:r>
          </w:p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5974E0" w:rsidRDefault="005974E0" w:rsidP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4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2уровень.</w:t>
            </w:r>
            <w:r w:rsidRPr="00B5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 по сравнению с учебными аспектами.</w:t>
            </w:r>
          </w:p>
        </w:tc>
        <w:tc>
          <w:tcPr>
            <w:tcW w:w="2016" w:type="dxa"/>
          </w:tcPr>
          <w:p w:rsidR="005974E0" w:rsidRDefault="005974E0" w:rsidP="00597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4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3уровень.</w:t>
            </w:r>
            <w:r w:rsidRPr="00B57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Сочетание ориентации на социальные и собственно учебные аспекты школьной жизни.</w:t>
            </w:r>
          </w:p>
          <w:p w:rsidR="005974E0" w:rsidRDefault="00597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947FF1">
        <w:tc>
          <w:tcPr>
            <w:tcW w:w="1280" w:type="dxa"/>
            <w:vMerge w:val="restart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2015, 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3038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8человек</w:t>
            </w:r>
          </w:p>
        </w:tc>
        <w:tc>
          <w:tcPr>
            <w:tcW w:w="3398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7человек</w:t>
            </w:r>
          </w:p>
        </w:tc>
        <w:tc>
          <w:tcPr>
            <w:tcW w:w="2016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3человека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694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303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339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2016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694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996D14" w:rsidRDefault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694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Pr="008974E6" w:rsidRDefault="00996D14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24" w:type="dxa"/>
          </w:tcPr>
          <w:p w:rsidR="00996D14" w:rsidRPr="008974E6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96D14"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96D14" w:rsidRPr="008974E6" w:rsidRDefault="0099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996D14" w:rsidRPr="008974E6" w:rsidRDefault="0099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98" w:type="dxa"/>
          </w:tcPr>
          <w:p w:rsidR="00996D14" w:rsidRPr="008974E6" w:rsidRDefault="0099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996D14" w:rsidRPr="008974E6" w:rsidRDefault="0099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96D14" w:rsidTr="00947FF1">
        <w:tc>
          <w:tcPr>
            <w:tcW w:w="128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96D14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694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98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996D14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74E6" w:rsidTr="00947FF1">
        <w:tc>
          <w:tcPr>
            <w:tcW w:w="1280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47FF1" w:rsidRPr="00FC2827" w:rsidRDefault="00947FF1" w:rsidP="00947FF1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уровень. Н</w:t>
            </w:r>
            <w:r w:rsidRPr="00FC2827">
              <w:rPr>
                <w:rFonts w:ascii="Times New Roman" w:hAnsi="Times New Roman" w:cs="Times New Roman"/>
                <w:sz w:val="24"/>
                <w:szCs w:val="24"/>
              </w:rPr>
              <w:t xml:space="preserve">егативное отношение к школе, </w:t>
            </w:r>
            <w:proofErr w:type="spellStart"/>
            <w:r w:rsidRPr="00FC2827">
              <w:rPr>
                <w:rFonts w:ascii="Times New Roman" w:hAnsi="Times New Roman" w:cs="Times New Roman"/>
                <w:sz w:val="24"/>
                <w:szCs w:val="24"/>
              </w:rPr>
              <w:t>школьнаядезадаптация</w:t>
            </w:r>
            <w:proofErr w:type="spellEnd"/>
            <w:r w:rsidRPr="00FC2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FF1" w:rsidRDefault="00947FF1" w:rsidP="00947FF1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2827">
              <w:rPr>
                <w:rFonts w:ascii="Times New Roman" w:hAnsi="Times New Roman" w:cs="Times New Roman"/>
                <w:sz w:val="24"/>
                <w:szCs w:val="24"/>
              </w:rPr>
              <w:t xml:space="preserve">Такие дети испытывают серьезные трудности в обучении: они не справляются с учебной </w:t>
            </w:r>
            <w:r w:rsidRPr="00FC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</w:t>
            </w:r>
          </w:p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74E6" w:rsidRPr="00C77F4B" w:rsidRDefault="008974E6" w:rsidP="008974E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897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  <w:proofErr w:type="spellEnd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</w:t>
            </w:r>
            <w:proofErr w:type="spellStart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мотивация.Эти</w:t>
            </w:r>
            <w:proofErr w:type="spellEnd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 дети посещают школу неохотно, предпочитают пропускать занятия. На 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      </w:r>
          </w:p>
          <w:p w:rsidR="008974E6" w:rsidRDefault="0089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8974E6" w:rsidRPr="00C77F4B" w:rsidRDefault="008974E6" w:rsidP="008974E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оложительное отношение к школе, но школа привлекает таких детей </w:t>
            </w:r>
            <w:proofErr w:type="spellStart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внеучебнойдеятельностью.Такие</w:t>
            </w:r>
            <w:proofErr w:type="spellEnd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 дети достаточно благополучно чувствуют 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</w:t>
            </w:r>
          </w:p>
          <w:p w:rsidR="008974E6" w:rsidRDefault="0089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974E6" w:rsidRDefault="008974E6" w:rsidP="008974E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уровень.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орошая школьная </w:t>
            </w:r>
            <w:proofErr w:type="spellStart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мотивация.Подобные</w:t>
            </w:r>
            <w:proofErr w:type="spellEnd"/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имеют большинство учащихся начальных классов, успешно справляющихся с учебной деятельностью.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мотивации является средней нормой.</w:t>
            </w:r>
          </w:p>
          <w:p w:rsidR="008974E6" w:rsidRDefault="0089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8974E6" w:rsidRPr="00EB52ED" w:rsidRDefault="008974E6" w:rsidP="008974E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 уровень.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ысокий уровень школьной мотивации, учебной активности.</w:t>
            </w:r>
          </w:p>
          <w:p w:rsidR="008974E6" w:rsidRDefault="008974E6" w:rsidP="008974E6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 xml:space="preserve">У таких детей 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познавательный мотив, стремление наиболее успешно выполнять все предъявляемые школой требования.</w:t>
            </w:r>
          </w:p>
          <w:p w:rsidR="008974E6" w:rsidRDefault="0089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E6" w:rsidTr="00947FF1">
        <w:tc>
          <w:tcPr>
            <w:tcW w:w="1280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947FF1">
              <w:rPr>
                <w:rFonts w:ascii="Times New Roman" w:hAnsi="Times New Roman" w:cs="Times New Roman"/>
                <w:sz w:val="28"/>
                <w:szCs w:val="28"/>
              </w:rPr>
              <w:t xml:space="preserve"> окт</w:t>
            </w:r>
            <w:r w:rsidR="009D595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224" w:type="dxa"/>
          </w:tcPr>
          <w:p w:rsidR="008974E6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8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4E6" w:rsidTr="00947FF1">
        <w:tc>
          <w:tcPr>
            <w:tcW w:w="1280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8974E6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окт2016</w:t>
            </w:r>
          </w:p>
        </w:tc>
        <w:tc>
          <w:tcPr>
            <w:tcW w:w="3224" w:type="dxa"/>
          </w:tcPr>
          <w:p w:rsidR="008974E6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8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4E6" w:rsidTr="00947FF1">
        <w:tc>
          <w:tcPr>
            <w:tcW w:w="1280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8974E6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</w:p>
        </w:tc>
        <w:tc>
          <w:tcPr>
            <w:tcW w:w="3224" w:type="dxa"/>
          </w:tcPr>
          <w:p w:rsidR="008974E6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8974E6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4E6" w:rsidTr="00947FF1">
        <w:tc>
          <w:tcPr>
            <w:tcW w:w="1280" w:type="dxa"/>
          </w:tcPr>
          <w:p w:rsidR="008974E6" w:rsidRDefault="008974E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8974E6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окт16г</w:t>
            </w:r>
          </w:p>
        </w:tc>
        <w:tc>
          <w:tcPr>
            <w:tcW w:w="3224" w:type="dxa"/>
          </w:tcPr>
          <w:p w:rsidR="008974E6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8974E6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24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9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D5950" w:rsidTr="00947FF1">
        <w:tc>
          <w:tcPr>
            <w:tcW w:w="1280" w:type="dxa"/>
          </w:tcPr>
          <w:p w:rsidR="009D5950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D5950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Окт2016</w:t>
            </w:r>
          </w:p>
        </w:tc>
        <w:tc>
          <w:tcPr>
            <w:tcW w:w="3224" w:type="dxa"/>
          </w:tcPr>
          <w:p w:rsidR="009D5950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98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7FF1" w:rsidTr="00A001A6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5" w:type="dxa"/>
            <w:gridSpan w:val="6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«Кто я?»</w:t>
            </w:r>
            <w:r w:rsidR="00981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самооценки</w:t>
            </w: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заниженная </w:t>
            </w:r>
          </w:p>
        </w:tc>
        <w:tc>
          <w:tcPr>
            <w:tcW w:w="303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Адекватная</w:t>
            </w:r>
          </w:p>
        </w:tc>
        <w:tc>
          <w:tcPr>
            <w:tcW w:w="339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Завышенная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224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7FF1" w:rsidRPr="00947FF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224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694" w:type="dxa"/>
          </w:tcPr>
          <w:p w:rsidR="00947FF1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:rsidR="00947FF1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8" w:type="dxa"/>
          </w:tcPr>
          <w:p w:rsidR="00947FF1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224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7FF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3224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694" w:type="dxa"/>
          </w:tcPr>
          <w:p w:rsidR="00947FF1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947FF1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8" w:type="dxa"/>
          </w:tcPr>
          <w:p w:rsidR="00947FF1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F1" w:rsidTr="00947FF1">
        <w:tc>
          <w:tcPr>
            <w:tcW w:w="1280" w:type="dxa"/>
          </w:tcPr>
          <w:p w:rsid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47FF1" w:rsidRPr="00947FF1" w:rsidRDefault="00947FF1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47FF1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47FF1"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16" w:type="dxa"/>
          </w:tcPr>
          <w:p w:rsidR="00947FF1" w:rsidRPr="00947FF1" w:rsidRDefault="0094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950" w:rsidTr="00947FF1">
        <w:tc>
          <w:tcPr>
            <w:tcW w:w="1280" w:type="dxa"/>
          </w:tcPr>
          <w:p w:rsidR="009D5950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D5950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D5950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2016</w:t>
            </w:r>
          </w:p>
        </w:tc>
        <w:tc>
          <w:tcPr>
            <w:tcW w:w="2694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98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16" w:type="dxa"/>
          </w:tcPr>
          <w:p w:rsidR="009D5950" w:rsidRPr="00947FF1" w:rsidRDefault="009D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A001A6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0" w:type="dxa"/>
            <w:gridSpan w:val="5"/>
          </w:tcPr>
          <w:p w:rsidR="00981DEC" w:rsidRPr="00981DEC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«ЛЕСЕНКА»  уровень самооценки</w:t>
            </w: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заниженная </w:t>
            </w:r>
          </w:p>
        </w:tc>
        <w:tc>
          <w:tcPr>
            <w:tcW w:w="3038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Адекватная</w:t>
            </w:r>
          </w:p>
        </w:tc>
        <w:tc>
          <w:tcPr>
            <w:tcW w:w="3398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Завышенная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224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81DEC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24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2016</w:t>
            </w:r>
          </w:p>
        </w:tc>
        <w:tc>
          <w:tcPr>
            <w:tcW w:w="2694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98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24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81DEC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3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9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24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2016</w:t>
            </w:r>
          </w:p>
        </w:tc>
        <w:tc>
          <w:tcPr>
            <w:tcW w:w="2694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98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81DEC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2694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9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81DEC" w:rsidRPr="00947FF1" w:rsidRDefault="009D5950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2016</w:t>
            </w:r>
          </w:p>
        </w:tc>
        <w:tc>
          <w:tcPr>
            <w:tcW w:w="2694" w:type="dxa"/>
          </w:tcPr>
          <w:p w:rsidR="00981DEC" w:rsidRPr="00947FF1" w:rsidRDefault="009D5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38" w:type="dxa"/>
          </w:tcPr>
          <w:p w:rsidR="00981DEC" w:rsidRPr="00947FF1" w:rsidRDefault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98" w:type="dxa"/>
          </w:tcPr>
          <w:p w:rsidR="00981DEC" w:rsidRPr="00947FF1" w:rsidRDefault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A001A6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0" w:type="dxa"/>
            <w:gridSpan w:val="5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«Анкетирование учащихся» (определение уровня качеств личности и межличностных отношений</w:t>
            </w:r>
          </w:p>
        </w:tc>
      </w:tr>
      <w:tr w:rsidR="00981DEC" w:rsidTr="00947FF1">
        <w:tc>
          <w:tcPr>
            <w:tcW w:w="128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981DEC" w:rsidRPr="00947FF1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у ребенка качеств личности и 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межличностных отношений</w:t>
            </w:r>
          </w:p>
          <w:p w:rsidR="00981DEC" w:rsidRPr="00947FF1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981DEC" w:rsidRDefault="00981DEC" w:rsidP="00981D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Средний уровень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у ребенка качеств личности и 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межличностных отношений</w:t>
            </w:r>
          </w:p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Высокий уровень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у ребенка качеств личности и межличностных отношений</w:t>
            </w:r>
          </w:p>
        </w:tc>
        <w:tc>
          <w:tcPr>
            <w:tcW w:w="2016" w:type="dxa"/>
          </w:tcPr>
          <w:p w:rsidR="00981DEC" w:rsidRPr="00947FF1" w:rsidRDefault="00981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28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22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2015</w:t>
            </w:r>
          </w:p>
        </w:tc>
        <w:tc>
          <w:tcPr>
            <w:tcW w:w="2694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98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28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2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2016</w:t>
            </w:r>
          </w:p>
        </w:tc>
        <w:tc>
          <w:tcPr>
            <w:tcW w:w="269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98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28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2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2015</w:t>
            </w:r>
          </w:p>
        </w:tc>
        <w:tc>
          <w:tcPr>
            <w:tcW w:w="269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28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2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2016</w:t>
            </w:r>
          </w:p>
        </w:tc>
        <w:tc>
          <w:tcPr>
            <w:tcW w:w="269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28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2015</w:t>
            </w:r>
          </w:p>
        </w:tc>
        <w:tc>
          <w:tcPr>
            <w:tcW w:w="269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98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28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2016</w:t>
            </w:r>
          </w:p>
        </w:tc>
        <w:tc>
          <w:tcPr>
            <w:tcW w:w="269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98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16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4E0" w:rsidRDefault="005974E0">
      <w:pPr>
        <w:rPr>
          <w:rFonts w:ascii="Times New Roman" w:hAnsi="Times New Roman" w:cs="Times New Roman"/>
          <w:sz w:val="28"/>
          <w:szCs w:val="28"/>
        </w:rPr>
      </w:pPr>
    </w:p>
    <w:p w:rsidR="00981DEC" w:rsidRDefault="00981DEC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 w:rsidP="00996D14">
      <w:pPr>
        <w:rPr>
          <w:rFonts w:ascii="Times New Roman" w:hAnsi="Times New Roman" w:cs="Times New Roman"/>
          <w:sz w:val="28"/>
          <w:szCs w:val="28"/>
        </w:rPr>
      </w:pPr>
      <w:r w:rsidRPr="005974E0">
        <w:rPr>
          <w:rFonts w:ascii="Times New Roman" w:hAnsi="Times New Roman" w:cs="Times New Roman"/>
          <w:sz w:val="28"/>
          <w:szCs w:val="28"/>
        </w:rPr>
        <w:t xml:space="preserve">Результаты  </w:t>
      </w:r>
      <w:r>
        <w:rPr>
          <w:rFonts w:ascii="Times New Roman" w:hAnsi="Times New Roman" w:cs="Times New Roman"/>
          <w:sz w:val="28"/>
          <w:szCs w:val="28"/>
        </w:rPr>
        <w:t>мониторинговых исследований ПОЗНАВАТЕЛЬНЫХ  УУД</w:t>
      </w:r>
    </w:p>
    <w:tbl>
      <w:tblPr>
        <w:tblStyle w:val="a3"/>
        <w:tblW w:w="16396" w:type="dxa"/>
        <w:tblInd w:w="-743" w:type="dxa"/>
        <w:tblLook w:val="04A0" w:firstRow="1" w:lastRow="0" w:firstColumn="1" w:lastColumn="0" w:noHBand="0" w:noVBand="1"/>
      </w:tblPr>
      <w:tblGrid>
        <w:gridCol w:w="1417"/>
        <w:gridCol w:w="883"/>
        <w:gridCol w:w="1888"/>
        <w:gridCol w:w="2368"/>
        <w:gridCol w:w="4039"/>
        <w:gridCol w:w="3752"/>
        <w:gridCol w:w="2049"/>
      </w:tblGrid>
      <w:tr w:rsidR="00996D14" w:rsidTr="00947FF1">
        <w:tc>
          <w:tcPr>
            <w:tcW w:w="1417" w:type="dxa"/>
            <w:vMerge w:val="restart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883" w:type="dxa"/>
            <w:vMerge w:val="restart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20" w:type="dxa"/>
            <w:vMerge w:val="restart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диагностики</w:t>
            </w:r>
          </w:p>
        </w:tc>
        <w:tc>
          <w:tcPr>
            <w:tcW w:w="12376" w:type="dxa"/>
            <w:gridSpan w:val="4"/>
          </w:tcPr>
          <w:p w:rsidR="00996D14" w:rsidRDefault="00996D14" w:rsidP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мотивации к обучению по методике «Кодирование»</w:t>
            </w:r>
          </w:p>
        </w:tc>
      </w:tr>
      <w:tr w:rsidR="00996D14" w:rsidTr="00947FF1">
        <w:tc>
          <w:tcPr>
            <w:tcW w:w="1417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0-18б</w:t>
            </w:r>
          </w:p>
        </w:tc>
        <w:tc>
          <w:tcPr>
            <w:tcW w:w="4104" w:type="dxa"/>
          </w:tcPr>
          <w:p w:rsidR="00996D14" w:rsidRPr="00B57312" w:rsidRDefault="00996D14" w:rsidP="00A0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от19до30</w:t>
            </w:r>
          </w:p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31 до 40 </w:t>
            </w:r>
          </w:p>
        </w:tc>
        <w:tc>
          <w:tcPr>
            <w:tcW w:w="207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выше 40баллов</w:t>
            </w:r>
          </w:p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  <w:vMerge w:val="restart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2015,2016</w:t>
            </w: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1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7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1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7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7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Pr="008974E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0" w:type="dxa"/>
          </w:tcPr>
          <w:p w:rsidR="00A001A6" w:rsidRPr="008974E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A001A6" w:rsidRPr="008974E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:rsidR="00A001A6" w:rsidRPr="008974E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1" w:type="dxa"/>
          </w:tcPr>
          <w:p w:rsidR="00A001A6" w:rsidRPr="008974E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A001A6" w:rsidRPr="008974E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4E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74" w:type="dxa"/>
          </w:tcPr>
          <w:p w:rsidR="00A001A6" w:rsidRPr="008974E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:rsidR="00A001A6" w:rsidRPr="008974E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:rsidR="00A001A6" w:rsidRPr="008974E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77" w:type="dxa"/>
          </w:tcPr>
          <w:p w:rsidR="00A001A6" w:rsidRPr="008974E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01A6" w:rsidTr="00947FF1">
        <w:tc>
          <w:tcPr>
            <w:tcW w:w="1417" w:type="dxa"/>
            <w:vMerge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6" w:type="dxa"/>
            <w:gridSpan w:val="4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«Проба на внимание»</w:t>
            </w: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10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 уровень</w:t>
            </w:r>
          </w:p>
        </w:tc>
        <w:tc>
          <w:tcPr>
            <w:tcW w:w="3821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 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2-м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7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04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1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2016</w:t>
            </w:r>
          </w:p>
        </w:tc>
        <w:tc>
          <w:tcPr>
            <w:tcW w:w="2374" w:type="dxa"/>
          </w:tcPr>
          <w:p w:rsidR="00A001A6" w:rsidRPr="00947FF1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04" w:type="dxa"/>
          </w:tcPr>
          <w:p w:rsidR="00A001A6" w:rsidRPr="00947FF1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21" w:type="dxa"/>
          </w:tcPr>
          <w:p w:rsidR="00A001A6" w:rsidRPr="00947FF1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20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2015</w:t>
            </w:r>
          </w:p>
        </w:tc>
        <w:tc>
          <w:tcPr>
            <w:tcW w:w="237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20" w:type="dxa"/>
          </w:tcPr>
          <w:p w:rsidR="00A001A6" w:rsidRPr="00947FF1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2016</w:t>
            </w:r>
          </w:p>
        </w:tc>
        <w:tc>
          <w:tcPr>
            <w:tcW w:w="2374" w:type="dxa"/>
          </w:tcPr>
          <w:p w:rsidR="00A001A6" w:rsidRPr="00947FF1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04" w:type="dxa"/>
          </w:tcPr>
          <w:p w:rsidR="00A001A6" w:rsidRPr="00947FF1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:rsidR="00A001A6" w:rsidRPr="00947FF1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74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4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3-м </w:t>
            </w:r>
            <w:proofErr w:type="spellStart"/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7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0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2016</w:t>
            </w:r>
          </w:p>
        </w:tc>
        <w:tc>
          <w:tcPr>
            <w:tcW w:w="2374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04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1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A001A6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6" w:type="dxa"/>
            <w:gridSpan w:val="5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«Исследование способности к умозаключению»</w:t>
            </w: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выполняет 5 заданий, из них 4 - с направляющей и программирующей помощью экспериментатора</w:t>
            </w:r>
          </w:p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A001A6" w:rsidRPr="00757E13" w:rsidRDefault="00A001A6" w:rsidP="00A0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выполняет все задания, в некоторых заданиях требуется направляющая помощь экспериментатора</w:t>
            </w:r>
          </w:p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57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выполняет все задания, выделяя существенные признаки,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</w:p>
        </w:tc>
        <w:tc>
          <w:tcPr>
            <w:tcW w:w="1720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4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20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4" w:type="dxa"/>
          </w:tcPr>
          <w:p w:rsidR="00A001A6" w:rsidRPr="00981DEC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A001A6" w:rsidRPr="00981DEC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1" w:type="dxa"/>
          </w:tcPr>
          <w:p w:rsidR="00A001A6" w:rsidRPr="00981DEC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20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4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1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20" w:type="dxa"/>
          </w:tcPr>
          <w:p w:rsidR="00A001A6" w:rsidRPr="00981DEC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4" w:type="dxa"/>
          </w:tcPr>
          <w:p w:rsidR="00A001A6" w:rsidRPr="00981DEC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A001A6" w:rsidRPr="00981DEC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:rsidR="00A001A6" w:rsidRPr="00981DEC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2015</w:t>
            </w:r>
          </w:p>
        </w:tc>
        <w:tc>
          <w:tcPr>
            <w:tcW w:w="237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1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A6" w:rsidTr="00947FF1">
        <w:tc>
          <w:tcPr>
            <w:tcW w:w="1417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001A6" w:rsidRDefault="00A001A6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2016</w:t>
            </w:r>
          </w:p>
        </w:tc>
        <w:tc>
          <w:tcPr>
            <w:tcW w:w="237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1" w:type="dxa"/>
          </w:tcPr>
          <w:p w:rsidR="00A001A6" w:rsidRDefault="00A001A6" w:rsidP="00A001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A001A6" w:rsidRPr="003E0075" w:rsidRDefault="00A001A6" w:rsidP="00A001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>
      <w:pPr>
        <w:rPr>
          <w:rFonts w:ascii="Times New Roman" w:hAnsi="Times New Roman" w:cs="Times New Roman"/>
          <w:sz w:val="28"/>
          <w:szCs w:val="28"/>
        </w:rPr>
      </w:pPr>
    </w:p>
    <w:p w:rsidR="00996D14" w:rsidRDefault="00996D14" w:rsidP="00996D14">
      <w:pPr>
        <w:rPr>
          <w:rFonts w:ascii="Times New Roman" w:hAnsi="Times New Roman" w:cs="Times New Roman"/>
          <w:sz w:val="28"/>
          <w:szCs w:val="28"/>
        </w:rPr>
      </w:pPr>
      <w:r w:rsidRPr="005974E0">
        <w:rPr>
          <w:rFonts w:ascii="Times New Roman" w:hAnsi="Times New Roman" w:cs="Times New Roman"/>
          <w:sz w:val="28"/>
          <w:szCs w:val="28"/>
        </w:rPr>
        <w:t xml:space="preserve">Результаты  </w:t>
      </w:r>
      <w:r>
        <w:rPr>
          <w:rFonts w:ascii="Times New Roman" w:hAnsi="Times New Roman" w:cs="Times New Roman"/>
          <w:sz w:val="28"/>
          <w:szCs w:val="28"/>
        </w:rPr>
        <w:t>мониторинговых исследований КОММУНИКАТИВНЫХ  УУД</w:t>
      </w:r>
    </w:p>
    <w:tbl>
      <w:tblPr>
        <w:tblStyle w:val="a3"/>
        <w:tblW w:w="16396" w:type="dxa"/>
        <w:tblInd w:w="-743" w:type="dxa"/>
        <w:tblLook w:val="04A0" w:firstRow="1" w:lastRow="0" w:firstColumn="1" w:lastColumn="0" w:noHBand="0" w:noVBand="1"/>
      </w:tblPr>
      <w:tblGrid>
        <w:gridCol w:w="1417"/>
        <w:gridCol w:w="907"/>
        <w:gridCol w:w="1720"/>
        <w:gridCol w:w="2373"/>
        <w:gridCol w:w="4094"/>
        <w:gridCol w:w="3817"/>
        <w:gridCol w:w="2068"/>
      </w:tblGrid>
      <w:tr w:rsidR="00996D14" w:rsidTr="00A001A6">
        <w:tc>
          <w:tcPr>
            <w:tcW w:w="1418" w:type="dxa"/>
            <w:vMerge w:val="restart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865" w:type="dxa"/>
            <w:vMerge w:val="restart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20" w:type="dxa"/>
            <w:vMerge w:val="restart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диагностики</w:t>
            </w:r>
          </w:p>
        </w:tc>
        <w:tc>
          <w:tcPr>
            <w:tcW w:w="12393" w:type="dxa"/>
            <w:gridSpan w:val="4"/>
          </w:tcPr>
          <w:p w:rsidR="00996D14" w:rsidRDefault="00996D14" w:rsidP="0099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мотивации к обучению по методике «Рукавички». Способность к сотрудничеству (кооперации)</w:t>
            </w: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110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 уровень</w:t>
            </w:r>
          </w:p>
        </w:tc>
        <w:tc>
          <w:tcPr>
            <w:tcW w:w="382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079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 w:val="restart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6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2чел</w:t>
            </w:r>
          </w:p>
        </w:tc>
        <w:tc>
          <w:tcPr>
            <w:tcW w:w="382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</w:p>
        </w:tc>
        <w:tc>
          <w:tcPr>
            <w:tcW w:w="2079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7" w:type="dxa"/>
          </w:tcPr>
          <w:p w:rsidR="00996D14" w:rsidRDefault="00996D14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79" w:type="dxa"/>
          </w:tcPr>
          <w:p w:rsidR="00996D14" w:rsidRDefault="00996D14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37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</w:tcPr>
          <w:p w:rsidR="00996D14" w:rsidRDefault="00996D14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D64999" w:rsidP="00D6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2-в 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2016</w:t>
            </w:r>
          </w:p>
        </w:tc>
        <w:tc>
          <w:tcPr>
            <w:tcW w:w="237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</w:tcPr>
          <w:p w:rsidR="00996D14" w:rsidRDefault="00996D14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1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7" w:type="dxa"/>
          </w:tcPr>
          <w:p w:rsidR="00996D14" w:rsidRPr="00996D14" w:rsidRDefault="00996D14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96D14" w:rsidRPr="00996D14" w:rsidRDefault="00996D14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96D14" w:rsidRPr="00996D14" w:rsidRDefault="00996D14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1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079" w:type="dxa"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14" w:rsidTr="00A001A6">
        <w:tc>
          <w:tcPr>
            <w:tcW w:w="1418" w:type="dxa"/>
            <w:vMerge/>
          </w:tcPr>
          <w:p w:rsidR="00996D14" w:rsidRDefault="00996D14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20" w:type="dxa"/>
          </w:tcPr>
          <w:p w:rsidR="00996D14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237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96D14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79" w:type="dxa"/>
          </w:tcPr>
          <w:p w:rsidR="00996D14" w:rsidRDefault="00996D14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3" w:type="dxa"/>
            <w:gridSpan w:val="5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«Ваза с яблоками»</w:t>
            </w: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  <w:r w:rsidRPr="00635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ребенок не учитывает различие точек зрения наблюдателей</w:t>
            </w:r>
          </w:p>
        </w:tc>
        <w:tc>
          <w:tcPr>
            <w:tcW w:w="4110" w:type="dxa"/>
          </w:tcPr>
          <w:p w:rsidR="003E0075" w:rsidRPr="003E0075" w:rsidRDefault="003E0075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 уровень</w:t>
            </w:r>
          </w:p>
          <w:p w:rsidR="003E0075" w:rsidRPr="0063530B" w:rsidRDefault="003E0075" w:rsidP="003E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ребенок понимает наличие разных точек зрения, но не любую точку зрения может правильно представить и учесть. </w:t>
            </w:r>
          </w:p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0075" w:rsidRPr="003E0075" w:rsidRDefault="003E0075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75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E0075" w:rsidRDefault="003E0075" w:rsidP="003E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 четко ориентируется на особенности пространственной позиции наблюдателей.</w:t>
            </w:r>
          </w:p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20" w:type="dxa"/>
          </w:tcPr>
          <w:p w:rsidR="003E0075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00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7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3E0075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E0075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5" w:rsidTr="00A001A6">
        <w:tc>
          <w:tcPr>
            <w:tcW w:w="1418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3E0075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20" w:type="dxa"/>
          </w:tcPr>
          <w:p w:rsidR="003E0075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2377" w:type="dxa"/>
          </w:tcPr>
          <w:p w:rsidR="003E0075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3E0075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E0075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:rsidR="003E0075" w:rsidRDefault="003E0075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A001A6">
        <w:tc>
          <w:tcPr>
            <w:tcW w:w="1418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</w:tc>
        <w:tc>
          <w:tcPr>
            <w:tcW w:w="1720" w:type="dxa"/>
          </w:tcPr>
          <w:p w:rsidR="00981DEC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DE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377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A001A6">
        <w:tc>
          <w:tcPr>
            <w:tcW w:w="1418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81DEC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20" w:type="dxa"/>
          </w:tcPr>
          <w:p w:rsidR="00981DEC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2377" w:type="dxa"/>
          </w:tcPr>
          <w:p w:rsidR="00981DEC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81DEC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81DEC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EC" w:rsidTr="00A001A6">
        <w:tc>
          <w:tcPr>
            <w:tcW w:w="1418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981DEC" w:rsidRPr="00981DEC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0" w:type="dxa"/>
          </w:tcPr>
          <w:p w:rsidR="00981DEC" w:rsidRPr="00981DEC" w:rsidRDefault="00D64999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81DEC"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  <w:tc>
          <w:tcPr>
            <w:tcW w:w="2377" w:type="dxa"/>
          </w:tcPr>
          <w:p w:rsidR="00981DEC" w:rsidRPr="00981DEC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981DEC" w:rsidRPr="00981DEC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81DEC" w:rsidRPr="00981DEC" w:rsidRDefault="00981DEC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E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79" w:type="dxa"/>
          </w:tcPr>
          <w:p w:rsidR="00981DEC" w:rsidRDefault="00981DEC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999" w:rsidTr="00A001A6">
        <w:tc>
          <w:tcPr>
            <w:tcW w:w="1418" w:type="dxa"/>
          </w:tcPr>
          <w:p w:rsidR="00D64999" w:rsidRDefault="00D64999" w:rsidP="00A00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64999" w:rsidRPr="00981DEC" w:rsidRDefault="00D64999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D64999" w:rsidRPr="00981DEC" w:rsidRDefault="00D64999" w:rsidP="00A00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2016</w:t>
            </w:r>
          </w:p>
        </w:tc>
        <w:tc>
          <w:tcPr>
            <w:tcW w:w="2377" w:type="dxa"/>
          </w:tcPr>
          <w:p w:rsidR="00D64999" w:rsidRPr="00981DEC" w:rsidRDefault="00D64999" w:rsidP="00D64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D64999" w:rsidRPr="00981DEC" w:rsidRDefault="00D64999" w:rsidP="00D64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64999" w:rsidRPr="00981DEC" w:rsidRDefault="00D64999" w:rsidP="00D64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2079" w:type="dxa"/>
          </w:tcPr>
          <w:p w:rsidR="00D64999" w:rsidRDefault="00D64999" w:rsidP="00D64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D14" w:rsidRPr="005974E0" w:rsidRDefault="00996D14">
      <w:pPr>
        <w:rPr>
          <w:rFonts w:ascii="Times New Roman" w:hAnsi="Times New Roman" w:cs="Times New Roman"/>
          <w:sz w:val="28"/>
          <w:szCs w:val="28"/>
        </w:rPr>
      </w:pPr>
    </w:p>
    <w:sectPr w:rsidR="00996D14" w:rsidRPr="005974E0" w:rsidSect="005974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4E0"/>
    <w:rsid w:val="000637DB"/>
    <w:rsid w:val="003E0075"/>
    <w:rsid w:val="005974E0"/>
    <w:rsid w:val="007C0991"/>
    <w:rsid w:val="008974E6"/>
    <w:rsid w:val="00947FF1"/>
    <w:rsid w:val="00981DEC"/>
    <w:rsid w:val="00996D14"/>
    <w:rsid w:val="009D5950"/>
    <w:rsid w:val="00A001A6"/>
    <w:rsid w:val="00D64999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1B9F0-0269-4983-B1B4-45705534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позитроника</cp:lastModifiedBy>
  <cp:revision>3</cp:revision>
  <dcterms:created xsi:type="dcterms:W3CDTF">2016-12-22T06:04:00Z</dcterms:created>
  <dcterms:modified xsi:type="dcterms:W3CDTF">2016-12-22T06:37:00Z</dcterms:modified>
</cp:coreProperties>
</file>