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CA" w:rsidRPr="002A237C" w:rsidRDefault="009031A1" w:rsidP="002A237C">
      <w:pPr>
        <w:rPr>
          <w:rFonts w:ascii="Comic Sans MS" w:hAnsi="Comic Sans MS"/>
          <w:sz w:val="28"/>
          <w:szCs w:val="28"/>
        </w:rPr>
      </w:pPr>
      <w:r w:rsidRPr="002A237C">
        <w:rPr>
          <w:rFonts w:ascii="Comic Sans MS" w:hAnsi="Comic Sans MS"/>
          <w:sz w:val="28"/>
          <w:szCs w:val="28"/>
        </w:rPr>
        <w:t>Здравствуйте, ребята! Сегодня мы приступаем к изучению тем «Крым», « Уральские горы».</w:t>
      </w:r>
    </w:p>
    <w:p w:rsidR="009031A1" w:rsidRPr="002A237C" w:rsidRDefault="00AB2E1D" w:rsidP="002A23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Отправить работы нужно до 13.05</w:t>
      </w:r>
      <w:r w:rsidR="009031A1" w:rsidRPr="002A237C">
        <w:rPr>
          <w:rFonts w:ascii="Comic Sans MS" w:hAnsi="Comic Sans MS"/>
          <w:sz w:val="28"/>
          <w:szCs w:val="28"/>
        </w:rPr>
        <w:t xml:space="preserve">. на электронную почту </w:t>
      </w:r>
      <w:hyperlink r:id="rId4" w:history="1">
        <w:r w:rsidR="009031A1" w:rsidRPr="002A237C">
          <w:rPr>
            <w:rStyle w:val="a3"/>
            <w:rFonts w:ascii="Comic Sans MS" w:hAnsi="Comic Sans MS"/>
            <w:sz w:val="28"/>
            <w:szCs w:val="28"/>
            <w:lang w:val="en-US"/>
          </w:rPr>
          <w:t>kgolovina</w:t>
        </w:r>
        <w:r w:rsidR="009031A1" w:rsidRPr="002A237C">
          <w:rPr>
            <w:rStyle w:val="a3"/>
            <w:rFonts w:ascii="Comic Sans MS" w:hAnsi="Comic Sans MS"/>
            <w:sz w:val="28"/>
            <w:szCs w:val="28"/>
          </w:rPr>
          <w:t>243@</w:t>
        </w:r>
        <w:r w:rsidR="009031A1" w:rsidRPr="002A237C">
          <w:rPr>
            <w:rStyle w:val="a3"/>
            <w:rFonts w:ascii="Comic Sans MS" w:hAnsi="Comic Sans MS"/>
            <w:sz w:val="28"/>
            <w:szCs w:val="28"/>
            <w:lang w:val="en-US"/>
          </w:rPr>
          <w:t>gmail</w:t>
        </w:r>
        <w:r w:rsidR="009031A1" w:rsidRPr="002A237C">
          <w:rPr>
            <w:rStyle w:val="a3"/>
            <w:rFonts w:ascii="Comic Sans MS" w:hAnsi="Comic Sans MS"/>
            <w:sz w:val="28"/>
            <w:szCs w:val="28"/>
          </w:rPr>
          <w:t>.</w:t>
        </w:r>
        <w:r w:rsidR="009031A1" w:rsidRPr="002A237C">
          <w:rPr>
            <w:rStyle w:val="a3"/>
            <w:rFonts w:ascii="Comic Sans MS" w:hAnsi="Comic Sans MS"/>
            <w:sz w:val="28"/>
            <w:szCs w:val="28"/>
            <w:lang w:val="en-US"/>
          </w:rPr>
          <w:t>com</w:t>
        </w:r>
      </w:hyperlink>
      <w:r w:rsidR="009031A1" w:rsidRPr="002A237C">
        <w:rPr>
          <w:rFonts w:ascii="Comic Sans MS" w:hAnsi="Comic Sans MS"/>
          <w:sz w:val="28"/>
          <w:szCs w:val="28"/>
        </w:rPr>
        <w:t xml:space="preserve"> </w:t>
      </w:r>
    </w:p>
    <w:p w:rsidR="009031A1" w:rsidRPr="002A237C" w:rsidRDefault="009031A1" w:rsidP="002A237C">
      <w:pPr>
        <w:jc w:val="center"/>
        <w:rPr>
          <w:rFonts w:ascii="Comic Sans MS" w:hAnsi="Comic Sans MS"/>
          <w:sz w:val="28"/>
          <w:szCs w:val="28"/>
        </w:rPr>
      </w:pPr>
      <w:r w:rsidRPr="002A237C">
        <w:rPr>
          <w:rFonts w:ascii="Comic Sans MS" w:hAnsi="Comic Sans MS"/>
          <w:sz w:val="28"/>
          <w:szCs w:val="28"/>
        </w:rPr>
        <w:t>Желаю успехов!</w:t>
      </w:r>
    </w:p>
    <w:p w:rsidR="009031A1" w:rsidRPr="002A237C" w:rsidRDefault="009031A1" w:rsidP="002A23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37C">
        <w:rPr>
          <w:rFonts w:ascii="Times New Roman" w:hAnsi="Times New Roman" w:cs="Times New Roman"/>
          <w:b/>
          <w:i/>
          <w:sz w:val="28"/>
          <w:szCs w:val="28"/>
        </w:rPr>
        <w:t>Кавказ.</w:t>
      </w:r>
    </w:p>
    <w:p w:rsidR="009031A1" w:rsidRPr="002A237C" w:rsidRDefault="009031A1">
      <w:pPr>
        <w:rPr>
          <w:rFonts w:ascii="Times New Roman" w:hAnsi="Times New Roman" w:cs="Times New Roman"/>
          <w:sz w:val="28"/>
          <w:szCs w:val="28"/>
        </w:rPr>
      </w:pPr>
      <w:r w:rsidRPr="002A237C">
        <w:rPr>
          <w:rFonts w:ascii="Times New Roman" w:hAnsi="Times New Roman" w:cs="Times New Roman"/>
          <w:sz w:val="28"/>
          <w:szCs w:val="28"/>
        </w:rPr>
        <w:t>1) Ознакомьтесь с текстом параграфа 41.</w:t>
      </w:r>
    </w:p>
    <w:p w:rsidR="009031A1" w:rsidRPr="002A237C" w:rsidRDefault="009031A1">
      <w:pPr>
        <w:rPr>
          <w:rFonts w:ascii="Times New Roman" w:hAnsi="Times New Roman" w:cs="Times New Roman"/>
          <w:sz w:val="28"/>
          <w:szCs w:val="28"/>
        </w:rPr>
      </w:pPr>
      <w:r w:rsidRPr="002A237C">
        <w:rPr>
          <w:rFonts w:ascii="Times New Roman" w:hAnsi="Times New Roman" w:cs="Times New Roman"/>
          <w:sz w:val="28"/>
          <w:szCs w:val="28"/>
        </w:rPr>
        <w:t>2)Заполните таблицу</w:t>
      </w:r>
    </w:p>
    <w:tbl>
      <w:tblPr>
        <w:tblStyle w:val="a4"/>
        <w:tblW w:w="0" w:type="auto"/>
        <w:tblLook w:val="04A0"/>
      </w:tblPr>
      <w:tblGrid>
        <w:gridCol w:w="4757"/>
        <w:gridCol w:w="4758"/>
      </w:tblGrid>
      <w:tr w:rsidR="009031A1" w:rsidRPr="002A237C" w:rsidTr="009031A1">
        <w:trPr>
          <w:trHeight w:val="702"/>
        </w:trPr>
        <w:tc>
          <w:tcPr>
            <w:tcW w:w="4757" w:type="dxa"/>
          </w:tcPr>
          <w:p w:rsidR="009031A1" w:rsidRPr="002A237C" w:rsidRDefault="0090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7C">
              <w:rPr>
                <w:rFonts w:ascii="Times New Roman" w:hAnsi="Times New Roman" w:cs="Times New Roman"/>
                <w:sz w:val="28"/>
                <w:szCs w:val="28"/>
              </w:rPr>
              <w:t>Геологическая эра</w:t>
            </w:r>
          </w:p>
        </w:tc>
        <w:tc>
          <w:tcPr>
            <w:tcW w:w="4758" w:type="dxa"/>
          </w:tcPr>
          <w:p w:rsidR="009031A1" w:rsidRPr="002A237C" w:rsidRDefault="0090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7C">
              <w:rPr>
                <w:rFonts w:ascii="Times New Roman" w:hAnsi="Times New Roman" w:cs="Times New Roman"/>
                <w:sz w:val="28"/>
                <w:szCs w:val="28"/>
              </w:rPr>
              <w:t>Формирование рельефа</w:t>
            </w:r>
          </w:p>
        </w:tc>
      </w:tr>
      <w:tr w:rsidR="009031A1" w:rsidRPr="002A237C" w:rsidTr="009031A1">
        <w:trPr>
          <w:trHeight w:val="666"/>
        </w:trPr>
        <w:tc>
          <w:tcPr>
            <w:tcW w:w="4757" w:type="dxa"/>
          </w:tcPr>
          <w:p w:rsidR="009031A1" w:rsidRPr="002A237C" w:rsidRDefault="0090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031A1" w:rsidRPr="002A237C" w:rsidRDefault="0090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A1" w:rsidRPr="002A237C" w:rsidTr="009031A1">
        <w:trPr>
          <w:trHeight w:val="702"/>
        </w:trPr>
        <w:tc>
          <w:tcPr>
            <w:tcW w:w="4757" w:type="dxa"/>
          </w:tcPr>
          <w:p w:rsidR="009031A1" w:rsidRPr="002A237C" w:rsidRDefault="0090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031A1" w:rsidRPr="002A237C" w:rsidRDefault="0090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A1" w:rsidRPr="002A237C" w:rsidTr="009031A1">
        <w:trPr>
          <w:trHeight w:val="666"/>
        </w:trPr>
        <w:tc>
          <w:tcPr>
            <w:tcW w:w="4757" w:type="dxa"/>
          </w:tcPr>
          <w:p w:rsidR="009031A1" w:rsidRPr="002A237C" w:rsidRDefault="0090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031A1" w:rsidRPr="002A237C" w:rsidRDefault="0090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A1" w:rsidRPr="002A237C" w:rsidTr="009031A1">
        <w:trPr>
          <w:trHeight w:val="666"/>
        </w:trPr>
        <w:tc>
          <w:tcPr>
            <w:tcW w:w="4757" w:type="dxa"/>
          </w:tcPr>
          <w:p w:rsidR="009031A1" w:rsidRPr="002A237C" w:rsidRDefault="0090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9031A1" w:rsidRPr="002A237C" w:rsidRDefault="0090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1A1" w:rsidRPr="002A237C" w:rsidRDefault="009031A1">
      <w:pPr>
        <w:rPr>
          <w:rFonts w:ascii="Times New Roman" w:hAnsi="Times New Roman" w:cs="Times New Roman"/>
          <w:sz w:val="28"/>
          <w:szCs w:val="28"/>
        </w:rPr>
      </w:pPr>
    </w:p>
    <w:p w:rsidR="009031A1" w:rsidRPr="002A237C" w:rsidRDefault="009031A1">
      <w:pPr>
        <w:rPr>
          <w:rFonts w:ascii="Times New Roman" w:hAnsi="Times New Roman" w:cs="Times New Roman"/>
          <w:sz w:val="28"/>
          <w:szCs w:val="28"/>
        </w:rPr>
      </w:pPr>
      <w:r w:rsidRPr="002A237C">
        <w:rPr>
          <w:rFonts w:ascii="Times New Roman" w:hAnsi="Times New Roman" w:cs="Times New Roman"/>
          <w:sz w:val="28"/>
          <w:szCs w:val="28"/>
        </w:rPr>
        <w:t xml:space="preserve">3) На </w:t>
      </w:r>
      <w:proofErr w:type="gramStart"/>
      <w:r w:rsidRPr="002A23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237C">
        <w:rPr>
          <w:rFonts w:ascii="Times New Roman" w:hAnsi="Times New Roman" w:cs="Times New Roman"/>
          <w:sz w:val="28"/>
          <w:szCs w:val="28"/>
        </w:rPr>
        <w:t>/к отметьте полезные ископаемые Крыма.</w:t>
      </w:r>
    </w:p>
    <w:p w:rsidR="009031A1" w:rsidRPr="002A237C" w:rsidRDefault="009031A1">
      <w:pPr>
        <w:rPr>
          <w:rFonts w:ascii="Times New Roman" w:hAnsi="Times New Roman" w:cs="Times New Roman"/>
          <w:sz w:val="28"/>
          <w:szCs w:val="28"/>
        </w:rPr>
      </w:pPr>
      <w:r w:rsidRPr="002A237C">
        <w:rPr>
          <w:rFonts w:ascii="Times New Roman" w:hAnsi="Times New Roman" w:cs="Times New Roman"/>
          <w:sz w:val="28"/>
          <w:szCs w:val="28"/>
        </w:rPr>
        <w:t>4) На основе списка ключевых слов (стр.262) составьте описание природы Крымского полуострова.</w:t>
      </w:r>
    </w:p>
    <w:p w:rsidR="002A237C" w:rsidRDefault="002A237C" w:rsidP="002A23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37C" w:rsidRDefault="002A237C" w:rsidP="002A23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37C" w:rsidRDefault="002A237C" w:rsidP="002A23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37C" w:rsidRDefault="002A237C" w:rsidP="002A23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37C" w:rsidRDefault="002A237C" w:rsidP="002A23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37C" w:rsidRDefault="002A237C" w:rsidP="002A23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37C" w:rsidRDefault="002A237C" w:rsidP="002A23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37C" w:rsidRDefault="002A237C" w:rsidP="002A23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37C" w:rsidRPr="002A237C" w:rsidRDefault="002A237C" w:rsidP="002A23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37C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Уральские горы.</w:t>
      </w:r>
    </w:p>
    <w:p w:rsidR="002A237C" w:rsidRPr="002A237C" w:rsidRDefault="002A237C" w:rsidP="002A237C">
      <w:pPr>
        <w:jc w:val="both"/>
        <w:rPr>
          <w:rFonts w:ascii="Times New Roman" w:hAnsi="Times New Roman" w:cs="Times New Roman"/>
          <w:sz w:val="28"/>
          <w:szCs w:val="28"/>
        </w:rPr>
      </w:pPr>
      <w:r w:rsidRPr="002A237C">
        <w:rPr>
          <w:rFonts w:ascii="Times New Roman" w:hAnsi="Times New Roman" w:cs="Times New Roman"/>
          <w:sz w:val="28"/>
          <w:szCs w:val="28"/>
        </w:rPr>
        <w:t>1. Ознакомьтесь с текстом параграфа 42.</w:t>
      </w:r>
    </w:p>
    <w:p w:rsidR="002A237C" w:rsidRPr="002A237C" w:rsidRDefault="002A237C" w:rsidP="002A237C">
      <w:pPr>
        <w:jc w:val="both"/>
        <w:rPr>
          <w:rFonts w:ascii="Times New Roman" w:hAnsi="Times New Roman" w:cs="Times New Roman"/>
          <w:sz w:val="28"/>
          <w:szCs w:val="28"/>
        </w:rPr>
      </w:pPr>
      <w:r w:rsidRPr="002A237C">
        <w:rPr>
          <w:rFonts w:ascii="Times New Roman" w:hAnsi="Times New Roman" w:cs="Times New Roman"/>
          <w:sz w:val="28"/>
          <w:szCs w:val="28"/>
        </w:rPr>
        <w:t>2. Заполните таблицу.</w:t>
      </w:r>
    </w:p>
    <w:tbl>
      <w:tblPr>
        <w:tblStyle w:val="a4"/>
        <w:tblW w:w="0" w:type="auto"/>
        <w:tblLook w:val="04A0"/>
      </w:tblPr>
      <w:tblGrid>
        <w:gridCol w:w="4757"/>
        <w:gridCol w:w="4758"/>
      </w:tblGrid>
      <w:tr w:rsidR="002A237C" w:rsidRPr="002A237C" w:rsidTr="009517F7">
        <w:trPr>
          <w:trHeight w:val="702"/>
        </w:trPr>
        <w:tc>
          <w:tcPr>
            <w:tcW w:w="4757" w:type="dxa"/>
          </w:tcPr>
          <w:p w:rsidR="002A237C" w:rsidRPr="002A237C" w:rsidRDefault="002A237C" w:rsidP="0095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7C">
              <w:rPr>
                <w:rFonts w:ascii="Times New Roman" w:hAnsi="Times New Roman" w:cs="Times New Roman"/>
                <w:sz w:val="28"/>
                <w:szCs w:val="28"/>
              </w:rPr>
              <w:t>Геологическая эра</w:t>
            </w:r>
          </w:p>
        </w:tc>
        <w:tc>
          <w:tcPr>
            <w:tcW w:w="4758" w:type="dxa"/>
          </w:tcPr>
          <w:p w:rsidR="002A237C" w:rsidRPr="002A237C" w:rsidRDefault="002A237C" w:rsidP="0095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7C">
              <w:rPr>
                <w:rFonts w:ascii="Times New Roman" w:hAnsi="Times New Roman" w:cs="Times New Roman"/>
                <w:sz w:val="28"/>
                <w:szCs w:val="28"/>
              </w:rPr>
              <w:t>Формирование рельефа</w:t>
            </w:r>
          </w:p>
        </w:tc>
      </w:tr>
      <w:tr w:rsidR="002A237C" w:rsidRPr="002A237C" w:rsidTr="009517F7">
        <w:trPr>
          <w:trHeight w:val="666"/>
        </w:trPr>
        <w:tc>
          <w:tcPr>
            <w:tcW w:w="4757" w:type="dxa"/>
          </w:tcPr>
          <w:p w:rsidR="002A237C" w:rsidRPr="002A237C" w:rsidRDefault="002A237C" w:rsidP="0095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2A237C" w:rsidRPr="002A237C" w:rsidRDefault="002A237C" w:rsidP="0095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37C" w:rsidRPr="002A237C" w:rsidTr="009517F7">
        <w:trPr>
          <w:trHeight w:val="702"/>
        </w:trPr>
        <w:tc>
          <w:tcPr>
            <w:tcW w:w="4757" w:type="dxa"/>
          </w:tcPr>
          <w:p w:rsidR="002A237C" w:rsidRPr="002A237C" w:rsidRDefault="002A237C" w:rsidP="0095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2A237C" w:rsidRPr="002A237C" w:rsidRDefault="002A237C" w:rsidP="0095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37C" w:rsidRPr="002A237C" w:rsidTr="009517F7">
        <w:trPr>
          <w:trHeight w:val="666"/>
        </w:trPr>
        <w:tc>
          <w:tcPr>
            <w:tcW w:w="4757" w:type="dxa"/>
          </w:tcPr>
          <w:p w:rsidR="002A237C" w:rsidRPr="002A237C" w:rsidRDefault="002A237C" w:rsidP="0095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2A237C" w:rsidRPr="002A237C" w:rsidRDefault="002A237C" w:rsidP="0095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37C" w:rsidRPr="002A237C" w:rsidTr="009517F7">
        <w:trPr>
          <w:trHeight w:val="666"/>
        </w:trPr>
        <w:tc>
          <w:tcPr>
            <w:tcW w:w="4757" w:type="dxa"/>
          </w:tcPr>
          <w:p w:rsidR="002A237C" w:rsidRPr="002A237C" w:rsidRDefault="002A237C" w:rsidP="0095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2A237C" w:rsidRPr="002A237C" w:rsidRDefault="002A237C" w:rsidP="0095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37C" w:rsidRPr="002A237C" w:rsidRDefault="002A237C" w:rsidP="002A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37C" w:rsidRPr="002A237C" w:rsidRDefault="002A237C" w:rsidP="002A237C">
      <w:pPr>
        <w:jc w:val="both"/>
        <w:rPr>
          <w:rFonts w:ascii="Times New Roman" w:hAnsi="Times New Roman" w:cs="Times New Roman"/>
          <w:sz w:val="28"/>
          <w:szCs w:val="28"/>
        </w:rPr>
      </w:pPr>
      <w:r w:rsidRPr="002A237C">
        <w:rPr>
          <w:rFonts w:ascii="Times New Roman" w:hAnsi="Times New Roman" w:cs="Times New Roman"/>
          <w:sz w:val="28"/>
          <w:szCs w:val="28"/>
        </w:rPr>
        <w:t>3. Почему Урал является одним из крупнейших горнорудных районов России?</w:t>
      </w:r>
    </w:p>
    <w:p w:rsidR="002A237C" w:rsidRPr="002A237C" w:rsidRDefault="002A237C" w:rsidP="002A237C">
      <w:pPr>
        <w:jc w:val="both"/>
        <w:rPr>
          <w:rFonts w:ascii="Times New Roman" w:hAnsi="Times New Roman" w:cs="Times New Roman"/>
          <w:sz w:val="28"/>
          <w:szCs w:val="28"/>
        </w:rPr>
      </w:pPr>
      <w:r w:rsidRPr="002A237C">
        <w:rPr>
          <w:rFonts w:ascii="Times New Roman" w:hAnsi="Times New Roman" w:cs="Times New Roman"/>
          <w:sz w:val="28"/>
          <w:szCs w:val="28"/>
        </w:rPr>
        <w:t>4. На какие части делятся Уральские горы?</w:t>
      </w:r>
    </w:p>
    <w:p w:rsidR="002A237C" w:rsidRPr="002A237C" w:rsidRDefault="002A237C" w:rsidP="002A237C">
      <w:pPr>
        <w:jc w:val="both"/>
        <w:rPr>
          <w:rFonts w:ascii="Times New Roman" w:hAnsi="Times New Roman" w:cs="Times New Roman"/>
          <w:sz w:val="28"/>
          <w:szCs w:val="28"/>
        </w:rPr>
      </w:pPr>
      <w:r w:rsidRPr="002A237C">
        <w:rPr>
          <w:rFonts w:ascii="Times New Roman" w:hAnsi="Times New Roman" w:cs="Times New Roman"/>
          <w:sz w:val="28"/>
          <w:szCs w:val="28"/>
        </w:rPr>
        <w:t xml:space="preserve">5. С помощью карт атласа определите, какие крупные реки берут начало в Уральских горах? </w:t>
      </w:r>
    </w:p>
    <w:p w:rsidR="002A237C" w:rsidRPr="009031A1" w:rsidRDefault="002A237C" w:rsidP="002A237C">
      <w:pPr>
        <w:jc w:val="both"/>
      </w:pPr>
      <w:r w:rsidRPr="002A23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sectPr w:rsidR="002A237C" w:rsidRPr="009031A1" w:rsidSect="00BC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1A1"/>
    <w:rsid w:val="002A237C"/>
    <w:rsid w:val="00552987"/>
    <w:rsid w:val="009031A1"/>
    <w:rsid w:val="00AB2E1D"/>
    <w:rsid w:val="00BC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1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lovina24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2020-05-05T03:12:00Z</dcterms:created>
  <dcterms:modified xsi:type="dcterms:W3CDTF">2020-05-05T04:28:00Z</dcterms:modified>
</cp:coreProperties>
</file>